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FD" w:rsidRPr="005E6FFD" w:rsidRDefault="005E6FFD" w:rsidP="005E6FFD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E6FFD">
        <w:rPr>
          <w:rFonts w:ascii="Arial" w:eastAsia="Times New Roman" w:hAnsi="Arial" w:cs="Arial"/>
          <w:b/>
          <w:bCs/>
          <w:color w:val="444444"/>
          <w:sz w:val="24"/>
          <w:szCs w:val="24"/>
        </w:rPr>
        <w:t>ПРАВИТЕЛЬСТВО ТУЛЬСКОЙ ОБЛАСТИ</w:t>
      </w:r>
      <w:r w:rsidRPr="005E6FFD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5E6FFD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ПОСТАНОВЛЕНИЕ</w:t>
      </w:r>
      <w:r w:rsidRPr="005E6FFD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5E6FFD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от 31 октября 2014 года N 545</w:t>
      </w:r>
      <w:proofErr w:type="gramStart"/>
      <w:r w:rsidRPr="005E6FFD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5E6FFD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5E6FFD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О</w:t>
      </w:r>
      <w:proofErr w:type="gramEnd"/>
      <w:r w:rsidRPr="005E6FFD">
        <w:rPr>
          <w:rFonts w:ascii="Arial" w:eastAsia="Times New Roman" w:hAnsi="Arial" w:cs="Arial"/>
          <w:b/>
          <w:bCs/>
          <w:color w:val="444444"/>
          <w:sz w:val="24"/>
          <w:szCs w:val="24"/>
        </w:rPr>
        <w:t>б утверждении размера платы за предоставление социальных услуг и порядка ее взимания в Тульской области</w:t>
      </w:r>
    </w:p>
    <w:p w:rsidR="005E6FFD" w:rsidRPr="005E6FFD" w:rsidRDefault="005E6FFD" w:rsidP="005E6FF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E6FFD">
        <w:rPr>
          <w:rFonts w:ascii="Arial" w:eastAsia="Times New Roman" w:hAnsi="Arial" w:cs="Arial"/>
          <w:color w:val="444444"/>
          <w:sz w:val="24"/>
          <w:szCs w:val="24"/>
        </w:rPr>
        <w:t>(с изменениями на 27 января 2021 года)</w:t>
      </w:r>
    </w:p>
    <w:p w:rsidR="005E6FFD" w:rsidRPr="005E6FFD" w:rsidRDefault="005E6FFD" w:rsidP="005E6FF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E6FFD">
        <w:rPr>
          <w:rFonts w:ascii="Arial" w:eastAsia="Times New Roman" w:hAnsi="Arial" w:cs="Arial"/>
          <w:color w:val="444444"/>
          <w:sz w:val="24"/>
          <w:szCs w:val="24"/>
        </w:rPr>
        <w:t>(в ред. </w:t>
      </w:r>
      <w:hyperlink r:id="rId4" w:history="1">
        <w:r w:rsidRPr="005E6FFD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Постановлений правительства Тульской области от 03.11.2020 N 665</w:t>
        </w:r>
      </w:hyperlink>
      <w:r w:rsidRPr="005E6FFD">
        <w:rPr>
          <w:rFonts w:ascii="Arial" w:eastAsia="Times New Roman" w:hAnsi="Arial" w:cs="Arial"/>
          <w:color w:val="444444"/>
          <w:sz w:val="24"/>
          <w:szCs w:val="24"/>
        </w:rPr>
        <w:t>, от 27.01.2021 N 24)</w:t>
      </w:r>
    </w:p>
    <w:p w:rsidR="005E6FFD" w:rsidRPr="005E6FFD" w:rsidRDefault="005E6FFD" w:rsidP="005E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</w: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5E6FFD" w:rsidRPr="005E6FFD" w:rsidRDefault="005E6FFD" w:rsidP="005E6FF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E6FFD">
        <w:rPr>
          <w:rFonts w:ascii="Arial" w:eastAsia="Times New Roman" w:hAnsi="Arial" w:cs="Arial"/>
          <w:color w:val="444444"/>
          <w:sz w:val="24"/>
          <w:szCs w:val="24"/>
        </w:rPr>
        <w:t>В соответствии с пунктом 14 статьи 8 </w:t>
      </w:r>
      <w:hyperlink r:id="rId5" w:anchor="7D20K3" w:history="1">
        <w:r w:rsidRPr="005E6FFD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5E6FFD">
        <w:rPr>
          <w:rFonts w:ascii="Arial" w:eastAsia="Times New Roman" w:hAnsi="Arial" w:cs="Arial"/>
          <w:color w:val="444444"/>
          <w:sz w:val="24"/>
          <w:szCs w:val="24"/>
        </w:rPr>
        <w:t>, на основании статьи 48 </w:t>
      </w:r>
      <w:hyperlink r:id="rId6" w:history="1">
        <w:r w:rsidRPr="005E6FFD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Устава (Основного Закона) Тульской области</w:t>
        </w:r>
      </w:hyperlink>
      <w:r w:rsidRPr="005E6FFD">
        <w:rPr>
          <w:rFonts w:ascii="Arial" w:eastAsia="Times New Roman" w:hAnsi="Arial" w:cs="Arial"/>
          <w:color w:val="444444"/>
          <w:sz w:val="24"/>
          <w:szCs w:val="24"/>
        </w:rPr>
        <w:t> правительство Тульской области постановляет:</w:t>
      </w: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5E6FFD" w:rsidRPr="005E6FFD" w:rsidRDefault="005E6FFD" w:rsidP="005E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5E6FFD" w:rsidRPr="005E6FFD" w:rsidRDefault="005E6FFD" w:rsidP="005E6FF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E6FFD">
        <w:rPr>
          <w:rFonts w:ascii="Arial" w:eastAsia="Times New Roman" w:hAnsi="Arial" w:cs="Arial"/>
          <w:color w:val="444444"/>
          <w:sz w:val="24"/>
          <w:szCs w:val="24"/>
        </w:rPr>
        <w:t>(в ред. </w:t>
      </w:r>
      <w:hyperlink r:id="rId7" w:history="1">
        <w:r w:rsidRPr="005E6FFD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Постановления правительства Тульской области от 03.11.2020 N 665</w:t>
        </w:r>
      </w:hyperlink>
      <w:r w:rsidRPr="005E6FFD">
        <w:rPr>
          <w:rFonts w:ascii="Arial" w:eastAsia="Times New Roman" w:hAnsi="Arial" w:cs="Arial"/>
          <w:color w:val="444444"/>
          <w:sz w:val="24"/>
          <w:szCs w:val="24"/>
        </w:rPr>
        <w:t>)</w:t>
      </w: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5E6FFD" w:rsidRPr="005E6FFD" w:rsidRDefault="005E6FFD" w:rsidP="005E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5E6FFD" w:rsidRPr="005E6FFD" w:rsidRDefault="005E6FFD" w:rsidP="005E6FF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E6FFD">
        <w:rPr>
          <w:rFonts w:ascii="Arial" w:eastAsia="Times New Roman" w:hAnsi="Arial" w:cs="Arial"/>
          <w:color w:val="444444"/>
          <w:sz w:val="24"/>
          <w:szCs w:val="24"/>
        </w:rPr>
        <w:t>1. Утвердить размер платы за предоставление социальных услуг и порядок ее взимания в Тульской области (приложение).</w:t>
      </w: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5E6FFD" w:rsidRPr="005E6FFD" w:rsidRDefault="005E6FFD" w:rsidP="005E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5E6FFD" w:rsidRPr="005E6FFD" w:rsidRDefault="005E6FFD" w:rsidP="005E6FF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E6FFD">
        <w:rPr>
          <w:rFonts w:ascii="Arial" w:eastAsia="Times New Roman" w:hAnsi="Arial" w:cs="Arial"/>
          <w:color w:val="444444"/>
          <w:sz w:val="24"/>
          <w:szCs w:val="24"/>
        </w:rPr>
        <w:t>2. Признать утратившими силу:</w:t>
      </w: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5E6FFD" w:rsidRPr="005E6FFD" w:rsidRDefault="005E6FFD" w:rsidP="005E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5E6FFD" w:rsidRPr="005E6FFD" w:rsidRDefault="005E6FFD" w:rsidP="005E6FF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hyperlink r:id="rId8" w:history="1">
        <w:r w:rsidRPr="005E6FFD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 xml:space="preserve">Постановление администрации Тульской области от 01.02.2005 N 57 "О порядке и условиях оплаты надомного и </w:t>
        </w:r>
        <w:proofErr w:type="spellStart"/>
        <w:r w:rsidRPr="005E6FFD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полустационарного</w:t>
        </w:r>
        <w:proofErr w:type="spellEnd"/>
        <w:r w:rsidRPr="005E6FFD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 xml:space="preserve"> социального обслуживания, предоставляемого гражданам пожилого возраста и инвалидам в Тульской области"</w:t>
        </w:r>
      </w:hyperlink>
      <w:r w:rsidRPr="005E6FFD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5E6FFD" w:rsidRPr="005E6FFD" w:rsidRDefault="005E6FFD" w:rsidP="005E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5E6FFD" w:rsidRPr="005E6FFD" w:rsidRDefault="005E6FFD" w:rsidP="005E6FF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hyperlink r:id="rId9" w:history="1">
        <w:r w:rsidRPr="005E6FFD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 xml:space="preserve">Постановление администрации Тульской области от 16.02.2006 N 87 "О внесении изменений в Постановление администрации Тульской области от 01.02.2005 N 57 "О порядке и условиях оплаты надомного и </w:t>
        </w:r>
        <w:proofErr w:type="spellStart"/>
        <w:r w:rsidRPr="005E6FFD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полустационарного</w:t>
        </w:r>
        <w:proofErr w:type="spellEnd"/>
        <w:r w:rsidRPr="005E6FFD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 xml:space="preserve"> социального обслуживания, предоставляемого гражданам пожилого возраста и инвалидам в Тульской области"</w:t>
        </w:r>
      </w:hyperlink>
      <w:r w:rsidRPr="005E6FFD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5E6FFD" w:rsidRPr="005E6FFD" w:rsidRDefault="005E6FFD" w:rsidP="005E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5E6FFD" w:rsidRPr="005E6FFD" w:rsidRDefault="005E6FFD" w:rsidP="005E6FF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hyperlink r:id="rId10" w:history="1">
        <w:r w:rsidRPr="005E6FFD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 xml:space="preserve">Постановление администрации Тульской области от 28.06.2007 N 321 "О внесении изменения в Постановление администрации Тульской области от 01.02.2005 N 57 "О порядке и условиях оплаты надомного и </w:t>
        </w:r>
        <w:proofErr w:type="spellStart"/>
        <w:r w:rsidRPr="005E6FFD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полустационарного</w:t>
        </w:r>
        <w:proofErr w:type="spellEnd"/>
        <w:r w:rsidRPr="005E6FFD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 xml:space="preserve"> социального обслуживания, предоставляемого гражданам пожилого возраста и инвалидам в Тульской области"</w:t>
        </w:r>
      </w:hyperlink>
      <w:r w:rsidRPr="005E6FFD">
        <w:rPr>
          <w:rFonts w:ascii="Arial" w:eastAsia="Times New Roman" w:hAnsi="Arial" w:cs="Arial"/>
          <w:color w:val="444444"/>
          <w:sz w:val="24"/>
          <w:szCs w:val="24"/>
        </w:rPr>
        <w:t>.</w:t>
      </w: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5E6FFD" w:rsidRPr="005E6FFD" w:rsidRDefault="005E6FFD" w:rsidP="005E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5E6FFD" w:rsidRPr="005E6FFD" w:rsidRDefault="005E6FFD" w:rsidP="005E6FF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E6FFD">
        <w:rPr>
          <w:rFonts w:ascii="Arial" w:eastAsia="Times New Roman" w:hAnsi="Arial" w:cs="Arial"/>
          <w:color w:val="444444"/>
          <w:sz w:val="24"/>
          <w:szCs w:val="24"/>
        </w:rPr>
        <w:lastRenderedPageBreak/>
        <w:t>3. Постановление вступает в силу 1 января 2015 года.</w:t>
      </w: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5E6FFD" w:rsidRPr="005E6FFD" w:rsidRDefault="005E6FFD" w:rsidP="005E6FF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</w: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  <w:t>Первый заместитель губернатора</w:t>
      </w: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  <w:t>Тульской области - председатель</w:t>
      </w: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  <w:t>правительства Тульской области</w:t>
      </w: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  <w:t>Ю.М.АНДРИАНОВ</w:t>
      </w:r>
    </w:p>
    <w:p w:rsidR="005E6FFD" w:rsidRPr="005E6FFD" w:rsidRDefault="005E6FFD" w:rsidP="005E6FF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E6FFD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5E6FFD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Приложение</w:t>
      </w:r>
      <w:r w:rsidRPr="005E6FFD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к Постановлению правительства</w:t>
      </w:r>
      <w:r w:rsidRPr="005E6FFD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Тульской области</w:t>
      </w:r>
      <w:r w:rsidRPr="005E6FFD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от 31.10.2014 N 545</w:t>
      </w:r>
    </w:p>
    <w:p w:rsidR="005E6FFD" w:rsidRPr="005E6FFD" w:rsidRDefault="005E6FFD" w:rsidP="005E6FF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E6FFD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5E6FFD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РАЗМЕР ПЛАТЫ ЗА ПРЕДОСТАВЛЕНИЕ СОЦИАЛЬНЫХ УСЛУГ И ПОРЯДОК ЕЕ ВЗИМАНИЯ В ТУЛЬСКОЙ ОБЛАСТИ</w:t>
      </w:r>
    </w:p>
    <w:p w:rsidR="005E6FFD" w:rsidRPr="005E6FFD" w:rsidRDefault="005E6FFD" w:rsidP="005E6FF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E6FFD">
        <w:rPr>
          <w:rFonts w:ascii="Arial" w:eastAsia="Times New Roman" w:hAnsi="Arial" w:cs="Arial"/>
          <w:color w:val="444444"/>
          <w:sz w:val="24"/>
          <w:szCs w:val="24"/>
        </w:rPr>
        <w:t>(в ред. </w:t>
      </w:r>
      <w:hyperlink r:id="rId11" w:history="1">
        <w:r w:rsidRPr="005E6FFD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Постановлений правительства Тульской области от 03.11.2020 N 665</w:t>
        </w:r>
      </w:hyperlink>
      <w:r w:rsidRPr="005E6FFD">
        <w:rPr>
          <w:rFonts w:ascii="Arial" w:eastAsia="Times New Roman" w:hAnsi="Arial" w:cs="Arial"/>
          <w:color w:val="444444"/>
          <w:sz w:val="24"/>
          <w:szCs w:val="24"/>
        </w:rPr>
        <w:t>, от 27.01.2021 N 24)</w:t>
      </w:r>
    </w:p>
    <w:p w:rsidR="005E6FFD" w:rsidRPr="005E6FFD" w:rsidRDefault="005E6FFD" w:rsidP="005E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5E6FFD" w:rsidRPr="005E6FFD" w:rsidRDefault="005E6FFD" w:rsidP="005E6FF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E6FFD">
        <w:rPr>
          <w:rFonts w:ascii="Arial" w:eastAsia="Times New Roman" w:hAnsi="Arial" w:cs="Arial"/>
          <w:color w:val="444444"/>
          <w:sz w:val="24"/>
          <w:szCs w:val="24"/>
        </w:rPr>
        <w:t xml:space="preserve">1. Размер платы за предоставление социальных услуг, входящих в перечень социальных услуг, предоставляемых поставщиками социальных услуг в Тульской области, утверждаемый законом Тульской области (далее - социальные услуги), в форме социального обслуживания на дому, </w:t>
      </w:r>
      <w:proofErr w:type="spellStart"/>
      <w:r w:rsidRPr="005E6FFD">
        <w:rPr>
          <w:rFonts w:ascii="Arial" w:eastAsia="Times New Roman" w:hAnsi="Arial" w:cs="Arial"/>
          <w:color w:val="444444"/>
          <w:sz w:val="24"/>
          <w:szCs w:val="24"/>
        </w:rPr>
        <w:t>полустационарной</w:t>
      </w:r>
      <w:proofErr w:type="spellEnd"/>
      <w:r w:rsidRPr="005E6FFD">
        <w:rPr>
          <w:rFonts w:ascii="Arial" w:eastAsia="Times New Roman" w:hAnsi="Arial" w:cs="Arial"/>
          <w:color w:val="444444"/>
          <w:sz w:val="24"/>
          <w:szCs w:val="24"/>
        </w:rPr>
        <w:t xml:space="preserve"> форме и стационарной форме социального обслуживания рассчитывается на основании тарифов на социальные услуги.</w:t>
      </w: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5E6FFD" w:rsidRPr="005E6FFD" w:rsidRDefault="005E6FFD" w:rsidP="005E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5E6FFD" w:rsidRPr="005E6FFD" w:rsidRDefault="005E6FFD" w:rsidP="005E6FF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E6FFD">
        <w:rPr>
          <w:rFonts w:ascii="Arial" w:eastAsia="Times New Roman" w:hAnsi="Arial" w:cs="Arial"/>
          <w:color w:val="444444"/>
          <w:sz w:val="24"/>
          <w:szCs w:val="24"/>
        </w:rPr>
        <w:t>2. Размер ежемесячной платы за предоставление социальных услуг определяется по формуле:</w:t>
      </w: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5E6FFD" w:rsidRPr="005E6FFD" w:rsidRDefault="005E6FFD" w:rsidP="005E6FF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444444"/>
          <w:sz w:val="24"/>
          <w:szCs w:val="24"/>
        </w:rPr>
        <w:drawing>
          <wp:inline distT="0" distB="0" distL="0" distR="0">
            <wp:extent cx="2600325" cy="323850"/>
            <wp:effectExtent l="19050" t="0" r="9525" b="0"/>
            <wp:docPr id="1" name="Рисунок 1" descr="https://api.docs.cntd.ru/img/42/38/56/40/8/a6224fbb-982d-4e4d-a564-d68a9875e3f3/P0013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42/38/56/40/8/a6224fbb-982d-4e4d-a564-d68a9875e3f3/P001300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FD" w:rsidRPr="005E6FFD" w:rsidRDefault="005E6FFD" w:rsidP="005E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5E6FFD" w:rsidRPr="005E6FFD" w:rsidRDefault="005E6FFD" w:rsidP="005E6FF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proofErr w:type="gramStart"/>
      <w:r w:rsidRPr="005E6FFD">
        <w:rPr>
          <w:rFonts w:ascii="Arial" w:eastAsia="Times New Roman" w:hAnsi="Arial" w:cs="Arial"/>
          <w:color w:val="444444"/>
          <w:sz w:val="24"/>
          <w:szCs w:val="24"/>
        </w:rPr>
        <w:t>Р</w:t>
      </w:r>
      <w:proofErr w:type="gramEnd"/>
      <w:r w:rsidRPr="005E6FFD">
        <w:rPr>
          <w:rFonts w:ascii="Arial" w:eastAsia="Times New Roman" w:hAnsi="Arial" w:cs="Arial"/>
          <w:color w:val="444444"/>
          <w:sz w:val="24"/>
          <w:szCs w:val="24"/>
        </w:rPr>
        <w:t xml:space="preserve"> - размер ежемесячной платы за предоставление социальных услуг;</w:t>
      </w: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5E6FFD" w:rsidRPr="005E6FFD" w:rsidRDefault="005E6FFD" w:rsidP="005E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5E6FFD" w:rsidRPr="005E6FFD" w:rsidRDefault="005E6FFD" w:rsidP="005E6FF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5E6FFD">
        <w:rPr>
          <w:rFonts w:ascii="Arial" w:eastAsia="Times New Roman" w:hAnsi="Arial" w:cs="Arial"/>
          <w:color w:val="444444"/>
          <w:sz w:val="24"/>
          <w:szCs w:val="24"/>
        </w:rPr>
        <w:t>n</w:t>
      </w:r>
      <w:proofErr w:type="spellEnd"/>
      <w:r w:rsidRPr="005E6FFD">
        <w:rPr>
          <w:rFonts w:ascii="Arial" w:eastAsia="Times New Roman" w:hAnsi="Arial" w:cs="Arial"/>
          <w:color w:val="444444"/>
          <w:sz w:val="24"/>
          <w:szCs w:val="24"/>
        </w:rPr>
        <w:t xml:space="preserve"> - количество наименований социальных услуг, включенных в индивидуальную программу предоставления социальных услуг;</w:t>
      </w: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5E6FFD" w:rsidRPr="005E6FFD" w:rsidRDefault="005E6FFD" w:rsidP="005E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5E6FFD" w:rsidRPr="005E6FFD" w:rsidRDefault="005E6FFD" w:rsidP="005E6FF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5E6FFD">
        <w:rPr>
          <w:rFonts w:ascii="Arial" w:eastAsia="Times New Roman" w:hAnsi="Arial" w:cs="Arial"/>
          <w:color w:val="444444"/>
          <w:sz w:val="24"/>
          <w:szCs w:val="24"/>
        </w:rPr>
        <w:t>Vi</w:t>
      </w:r>
      <w:proofErr w:type="spellEnd"/>
      <w:r w:rsidRPr="005E6FFD">
        <w:rPr>
          <w:rFonts w:ascii="Arial" w:eastAsia="Times New Roman" w:hAnsi="Arial" w:cs="Arial"/>
          <w:color w:val="444444"/>
          <w:sz w:val="24"/>
          <w:szCs w:val="24"/>
        </w:rPr>
        <w:t>...</w:t>
      </w:r>
      <w:proofErr w:type="spellStart"/>
      <w:r w:rsidRPr="005E6FFD">
        <w:rPr>
          <w:rFonts w:ascii="Arial" w:eastAsia="Times New Roman" w:hAnsi="Arial" w:cs="Arial"/>
          <w:color w:val="444444"/>
          <w:sz w:val="24"/>
          <w:szCs w:val="24"/>
        </w:rPr>
        <w:t>n</w:t>
      </w:r>
      <w:proofErr w:type="spellEnd"/>
      <w:r w:rsidRPr="005E6FFD">
        <w:rPr>
          <w:rFonts w:ascii="Arial" w:eastAsia="Times New Roman" w:hAnsi="Arial" w:cs="Arial"/>
          <w:color w:val="444444"/>
          <w:sz w:val="24"/>
          <w:szCs w:val="24"/>
        </w:rPr>
        <w:t xml:space="preserve"> - объем предоставления </w:t>
      </w:r>
      <w:proofErr w:type="spellStart"/>
      <w:r w:rsidRPr="005E6FFD">
        <w:rPr>
          <w:rFonts w:ascii="Arial" w:eastAsia="Times New Roman" w:hAnsi="Arial" w:cs="Arial"/>
          <w:color w:val="444444"/>
          <w:sz w:val="24"/>
          <w:szCs w:val="24"/>
        </w:rPr>
        <w:t>n-й</w:t>
      </w:r>
      <w:proofErr w:type="spellEnd"/>
      <w:r w:rsidRPr="005E6FFD">
        <w:rPr>
          <w:rFonts w:ascii="Arial" w:eastAsia="Times New Roman" w:hAnsi="Arial" w:cs="Arial"/>
          <w:color w:val="444444"/>
          <w:sz w:val="24"/>
          <w:szCs w:val="24"/>
        </w:rPr>
        <w:t xml:space="preserve"> социальной услуги в соответствии с индивидуальной программой предоставления социальных услуг;</w:t>
      </w: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5E6FFD" w:rsidRPr="005E6FFD" w:rsidRDefault="005E6FFD" w:rsidP="005E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5E6FFD" w:rsidRPr="005E6FFD" w:rsidRDefault="005E6FFD" w:rsidP="005E6FF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E6FFD">
        <w:rPr>
          <w:rFonts w:ascii="Arial" w:eastAsia="Times New Roman" w:hAnsi="Arial" w:cs="Arial"/>
          <w:color w:val="444444"/>
          <w:sz w:val="24"/>
          <w:szCs w:val="24"/>
        </w:rPr>
        <w:t>t1...</w:t>
      </w:r>
      <w:proofErr w:type="spellStart"/>
      <w:r w:rsidRPr="005E6FFD">
        <w:rPr>
          <w:rFonts w:ascii="Arial" w:eastAsia="Times New Roman" w:hAnsi="Arial" w:cs="Arial"/>
          <w:color w:val="444444"/>
          <w:sz w:val="24"/>
          <w:szCs w:val="24"/>
        </w:rPr>
        <w:t>n</w:t>
      </w:r>
      <w:proofErr w:type="spellEnd"/>
      <w:r w:rsidRPr="005E6FFD">
        <w:rPr>
          <w:rFonts w:ascii="Arial" w:eastAsia="Times New Roman" w:hAnsi="Arial" w:cs="Arial"/>
          <w:color w:val="444444"/>
          <w:sz w:val="24"/>
          <w:szCs w:val="24"/>
        </w:rPr>
        <w:t xml:space="preserve"> - периодичность предоставления </w:t>
      </w:r>
      <w:proofErr w:type="spellStart"/>
      <w:r w:rsidRPr="005E6FFD">
        <w:rPr>
          <w:rFonts w:ascii="Arial" w:eastAsia="Times New Roman" w:hAnsi="Arial" w:cs="Arial"/>
          <w:color w:val="444444"/>
          <w:sz w:val="24"/>
          <w:szCs w:val="24"/>
        </w:rPr>
        <w:t>n-й</w:t>
      </w:r>
      <w:proofErr w:type="spellEnd"/>
      <w:r w:rsidRPr="005E6FFD">
        <w:rPr>
          <w:rFonts w:ascii="Arial" w:eastAsia="Times New Roman" w:hAnsi="Arial" w:cs="Arial"/>
          <w:color w:val="444444"/>
          <w:sz w:val="24"/>
          <w:szCs w:val="24"/>
        </w:rPr>
        <w:t xml:space="preserve"> социальной услуги;</w:t>
      </w: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5E6FFD" w:rsidRPr="005E6FFD" w:rsidRDefault="005E6FFD" w:rsidP="005E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5E6FFD" w:rsidRPr="005E6FFD" w:rsidRDefault="005E6FFD" w:rsidP="005E6FF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E6FFD">
        <w:rPr>
          <w:rFonts w:ascii="Arial" w:eastAsia="Times New Roman" w:hAnsi="Arial" w:cs="Arial"/>
          <w:color w:val="444444"/>
          <w:sz w:val="24"/>
          <w:szCs w:val="24"/>
        </w:rPr>
        <w:t>T1...</w:t>
      </w:r>
      <w:proofErr w:type="spellStart"/>
      <w:r w:rsidRPr="005E6FFD">
        <w:rPr>
          <w:rFonts w:ascii="Arial" w:eastAsia="Times New Roman" w:hAnsi="Arial" w:cs="Arial"/>
          <w:color w:val="444444"/>
          <w:sz w:val="24"/>
          <w:szCs w:val="24"/>
        </w:rPr>
        <w:t>n</w:t>
      </w:r>
      <w:proofErr w:type="spellEnd"/>
      <w:r w:rsidRPr="005E6FFD">
        <w:rPr>
          <w:rFonts w:ascii="Arial" w:eastAsia="Times New Roman" w:hAnsi="Arial" w:cs="Arial"/>
          <w:color w:val="444444"/>
          <w:sz w:val="24"/>
          <w:szCs w:val="24"/>
        </w:rPr>
        <w:t xml:space="preserve"> - тариф на </w:t>
      </w:r>
      <w:proofErr w:type="spellStart"/>
      <w:r w:rsidRPr="005E6FFD">
        <w:rPr>
          <w:rFonts w:ascii="Arial" w:eastAsia="Times New Roman" w:hAnsi="Arial" w:cs="Arial"/>
          <w:color w:val="444444"/>
          <w:sz w:val="24"/>
          <w:szCs w:val="24"/>
        </w:rPr>
        <w:t>n-ю</w:t>
      </w:r>
      <w:proofErr w:type="spellEnd"/>
      <w:r w:rsidRPr="005E6FFD">
        <w:rPr>
          <w:rFonts w:ascii="Arial" w:eastAsia="Times New Roman" w:hAnsi="Arial" w:cs="Arial"/>
          <w:color w:val="444444"/>
          <w:sz w:val="24"/>
          <w:szCs w:val="24"/>
        </w:rPr>
        <w:t xml:space="preserve"> социальную услугу, предоставляемую поставщиками социальных услуг;</w:t>
      </w: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5E6FFD" w:rsidRPr="005E6FFD" w:rsidRDefault="005E6FFD" w:rsidP="005E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5E6FFD" w:rsidRPr="005E6FFD" w:rsidRDefault="005E6FFD" w:rsidP="005E6FF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5E6FFD">
        <w:rPr>
          <w:rFonts w:ascii="Arial" w:eastAsia="Times New Roman" w:hAnsi="Arial" w:cs="Arial"/>
          <w:color w:val="444444"/>
          <w:sz w:val="24"/>
          <w:szCs w:val="24"/>
        </w:rPr>
        <w:t>k</w:t>
      </w:r>
      <w:proofErr w:type="spellEnd"/>
      <w:r w:rsidRPr="005E6FFD">
        <w:rPr>
          <w:rFonts w:ascii="Arial" w:eastAsia="Times New Roman" w:hAnsi="Arial" w:cs="Arial"/>
          <w:color w:val="444444"/>
          <w:sz w:val="24"/>
          <w:szCs w:val="24"/>
        </w:rPr>
        <w:t xml:space="preserve"> - процент, применяемый для расчета размера ежемесячной платы за предоставление социальных услуг, где:</w:t>
      </w: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5E6FFD" w:rsidRPr="005E6FFD" w:rsidRDefault="005E6FFD" w:rsidP="005E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5E6FFD" w:rsidRPr="005E6FFD" w:rsidRDefault="005E6FFD" w:rsidP="005E6FF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5E6FFD">
        <w:rPr>
          <w:rFonts w:ascii="Arial" w:eastAsia="Times New Roman" w:hAnsi="Arial" w:cs="Arial"/>
          <w:color w:val="444444"/>
          <w:sz w:val="24"/>
          <w:szCs w:val="24"/>
        </w:rPr>
        <w:t>k</w:t>
      </w:r>
      <w:proofErr w:type="spellEnd"/>
      <w:r w:rsidRPr="005E6FFD">
        <w:rPr>
          <w:rFonts w:ascii="Arial" w:eastAsia="Times New Roman" w:hAnsi="Arial" w:cs="Arial"/>
          <w:color w:val="444444"/>
          <w:sz w:val="24"/>
          <w:szCs w:val="24"/>
        </w:rPr>
        <w:t xml:space="preserve"> = 54% - при предоставлении социальных услуг в стационарной форме социального обслуживания при постоянном круглосуточном проживании;</w:t>
      </w: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5E6FFD" w:rsidRPr="005E6FFD" w:rsidRDefault="005E6FFD" w:rsidP="005E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5E6FFD" w:rsidRPr="005E6FFD" w:rsidRDefault="005E6FFD" w:rsidP="005E6FF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5E6FFD">
        <w:rPr>
          <w:rFonts w:ascii="Arial" w:eastAsia="Times New Roman" w:hAnsi="Arial" w:cs="Arial"/>
          <w:color w:val="444444"/>
          <w:sz w:val="24"/>
          <w:szCs w:val="24"/>
        </w:rPr>
        <w:t>k</w:t>
      </w:r>
      <w:proofErr w:type="spellEnd"/>
      <w:r w:rsidRPr="005E6FFD">
        <w:rPr>
          <w:rFonts w:ascii="Arial" w:eastAsia="Times New Roman" w:hAnsi="Arial" w:cs="Arial"/>
          <w:color w:val="444444"/>
          <w:sz w:val="24"/>
          <w:szCs w:val="24"/>
        </w:rPr>
        <w:t xml:space="preserve"> = 30% - при предоставлении социальных услуг в стационарной форме социального обслуживания при временном проживании на срок, определенный индивидуальной программой предоставления социальных услуг, или пятидневном круглосуточном проживании;</w:t>
      </w: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5E6FFD" w:rsidRPr="005E6FFD" w:rsidRDefault="005E6FFD" w:rsidP="005E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5E6FFD" w:rsidRPr="005E6FFD" w:rsidRDefault="005E6FFD" w:rsidP="005E6FF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5E6FFD">
        <w:rPr>
          <w:rFonts w:ascii="Arial" w:eastAsia="Times New Roman" w:hAnsi="Arial" w:cs="Arial"/>
          <w:color w:val="444444"/>
          <w:sz w:val="24"/>
          <w:szCs w:val="24"/>
        </w:rPr>
        <w:t>k</w:t>
      </w:r>
      <w:proofErr w:type="spellEnd"/>
      <w:r w:rsidRPr="005E6FFD">
        <w:rPr>
          <w:rFonts w:ascii="Arial" w:eastAsia="Times New Roman" w:hAnsi="Arial" w:cs="Arial"/>
          <w:color w:val="444444"/>
          <w:sz w:val="24"/>
          <w:szCs w:val="24"/>
        </w:rPr>
        <w:t xml:space="preserve"> = 20% - при предоставлении социальных услуг в </w:t>
      </w:r>
      <w:proofErr w:type="spellStart"/>
      <w:r w:rsidRPr="005E6FFD">
        <w:rPr>
          <w:rFonts w:ascii="Arial" w:eastAsia="Times New Roman" w:hAnsi="Arial" w:cs="Arial"/>
          <w:color w:val="444444"/>
          <w:sz w:val="24"/>
          <w:szCs w:val="24"/>
        </w:rPr>
        <w:t>полустационарной</w:t>
      </w:r>
      <w:proofErr w:type="spellEnd"/>
      <w:r w:rsidRPr="005E6FFD">
        <w:rPr>
          <w:rFonts w:ascii="Arial" w:eastAsia="Times New Roman" w:hAnsi="Arial" w:cs="Arial"/>
          <w:color w:val="444444"/>
          <w:sz w:val="24"/>
          <w:szCs w:val="24"/>
        </w:rPr>
        <w:t xml:space="preserve"> форме социального обслуживания;</w:t>
      </w: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5E6FFD" w:rsidRPr="005E6FFD" w:rsidRDefault="005E6FFD" w:rsidP="005E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5E6FFD" w:rsidRPr="005E6FFD" w:rsidRDefault="005E6FFD" w:rsidP="005E6FF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5E6FFD">
        <w:rPr>
          <w:rFonts w:ascii="Arial" w:eastAsia="Times New Roman" w:hAnsi="Arial" w:cs="Arial"/>
          <w:color w:val="444444"/>
          <w:sz w:val="24"/>
          <w:szCs w:val="24"/>
        </w:rPr>
        <w:t>k</w:t>
      </w:r>
      <w:proofErr w:type="spellEnd"/>
      <w:r w:rsidRPr="005E6FFD">
        <w:rPr>
          <w:rFonts w:ascii="Arial" w:eastAsia="Times New Roman" w:hAnsi="Arial" w:cs="Arial"/>
          <w:color w:val="444444"/>
          <w:sz w:val="24"/>
          <w:szCs w:val="24"/>
        </w:rPr>
        <w:t xml:space="preserve"> = 25% - при предоставлении социальных услуг в форме социального обслуживания на дому.</w:t>
      </w: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5E6FFD" w:rsidRPr="005E6FFD" w:rsidRDefault="005E6FFD" w:rsidP="005E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5E6FFD" w:rsidRPr="005E6FFD" w:rsidRDefault="005E6FFD" w:rsidP="005E6FF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E6FFD">
        <w:rPr>
          <w:rFonts w:ascii="Arial" w:eastAsia="Times New Roman" w:hAnsi="Arial" w:cs="Arial"/>
          <w:color w:val="444444"/>
          <w:sz w:val="24"/>
          <w:szCs w:val="24"/>
        </w:rPr>
        <w:t>3. Размер ежемесячной платы за предоставление социальных услуг поставщиком социальных услуг рассчитывается исходя из количества фактически оказанных услуг и установленных тарифов на социальные услуги.</w:t>
      </w: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5E6FFD" w:rsidRPr="005E6FFD" w:rsidRDefault="005E6FFD" w:rsidP="005E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5E6FFD" w:rsidRPr="005E6FFD" w:rsidRDefault="005E6FFD" w:rsidP="005E6FF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E6FFD">
        <w:rPr>
          <w:rFonts w:ascii="Arial" w:eastAsia="Times New Roman" w:hAnsi="Arial" w:cs="Arial"/>
          <w:color w:val="444444"/>
          <w:sz w:val="24"/>
          <w:szCs w:val="24"/>
        </w:rPr>
        <w:t xml:space="preserve">4. </w:t>
      </w:r>
      <w:proofErr w:type="gramStart"/>
      <w:r w:rsidRPr="005E6FFD">
        <w:rPr>
          <w:rFonts w:ascii="Arial" w:eastAsia="Times New Roman" w:hAnsi="Arial" w:cs="Arial"/>
          <w:color w:val="444444"/>
          <w:sz w:val="24"/>
          <w:szCs w:val="24"/>
        </w:rPr>
        <w:t>Размер ежемесячной платы за предоставление социальных услуг в стационарной форме социального обслуживания не может превышать 75 процентов величины среднедушевого дохода получателя социальной услуги, рассчитанной в соответствии с </w:t>
      </w:r>
      <w:hyperlink r:id="rId13" w:history="1">
        <w:r w:rsidRPr="005E6FFD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Постановлением Правительства Российской Федерации от 18 октября 2014 г. N 1075 "Об утверждении Правил определения среднедушевого дохода для предоставления социальных услуг бесплатно"</w:t>
        </w:r>
      </w:hyperlink>
      <w:r w:rsidRPr="005E6FFD">
        <w:rPr>
          <w:rFonts w:ascii="Arial" w:eastAsia="Times New Roman" w:hAnsi="Arial" w:cs="Arial"/>
          <w:color w:val="444444"/>
          <w:sz w:val="24"/>
          <w:szCs w:val="24"/>
        </w:rPr>
        <w:t> (далее - величина среднедушевого дохода получателя социальной услуги).</w:t>
      </w: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</w:r>
      <w:proofErr w:type="gramEnd"/>
    </w:p>
    <w:p w:rsidR="005E6FFD" w:rsidRPr="005E6FFD" w:rsidRDefault="005E6FFD" w:rsidP="005E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5E6FFD" w:rsidRPr="005E6FFD" w:rsidRDefault="005E6FFD" w:rsidP="005E6FF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E6FFD">
        <w:rPr>
          <w:rFonts w:ascii="Arial" w:eastAsia="Times New Roman" w:hAnsi="Arial" w:cs="Arial"/>
          <w:color w:val="444444"/>
          <w:sz w:val="24"/>
          <w:szCs w:val="24"/>
        </w:rPr>
        <w:t xml:space="preserve">Размер ежемесячной платы за предоставление социальных услуг в форме социального обслуживания на дому и в </w:t>
      </w:r>
      <w:proofErr w:type="spellStart"/>
      <w:r w:rsidRPr="005E6FFD">
        <w:rPr>
          <w:rFonts w:ascii="Arial" w:eastAsia="Times New Roman" w:hAnsi="Arial" w:cs="Arial"/>
          <w:color w:val="444444"/>
          <w:sz w:val="24"/>
          <w:szCs w:val="24"/>
        </w:rPr>
        <w:t>полустационарной</w:t>
      </w:r>
      <w:proofErr w:type="spellEnd"/>
      <w:r w:rsidRPr="005E6FFD">
        <w:rPr>
          <w:rFonts w:ascii="Arial" w:eastAsia="Times New Roman" w:hAnsi="Arial" w:cs="Arial"/>
          <w:color w:val="444444"/>
          <w:sz w:val="24"/>
          <w:szCs w:val="24"/>
        </w:rPr>
        <w:t xml:space="preserve"> форме социального обслуживания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установленной в Тульской области.</w:t>
      </w: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5E6FFD" w:rsidRPr="005E6FFD" w:rsidRDefault="005E6FFD" w:rsidP="005E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5E6FFD" w:rsidRPr="005E6FFD" w:rsidRDefault="005E6FFD" w:rsidP="005E6FF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E6FFD">
        <w:rPr>
          <w:rFonts w:ascii="Arial" w:eastAsia="Times New Roman" w:hAnsi="Arial" w:cs="Arial"/>
          <w:color w:val="444444"/>
          <w:sz w:val="24"/>
          <w:szCs w:val="24"/>
        </w:rPr>
        <w:t xml:space="preserve">5. </w:t>
      </w:r>
      <w:proofErr w:type="gramStart"/>
      <w:r w:rsidRPr="005E6FFD">
        <w:rPr>
          <w:rFonts w:ascii="Arial" w:eastAsia="Times New Roman" w:hAnsi="Arial" w:cs="Arial"/>
          <w:color w:val="444444"/>
          <w:sz w:val="24"/>
          <w:szCs w:val="24"/>
        </w:rPr>
        <w:t>Плата за предоставление социальных услуг производится получателем социальных услуг лично либо его законным представителем в порядке, установленном договором, типовая форма которого утверждена </w:t>
      </w:r>
      <w:hyperlink r:id="rId14" w:history="1">
        <w:r w:rsidRPr="005E6FFD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 xml:space="preserve">Приказом </w:t>
        </w:r>
        <w:r w:rsidRPr="005E6FFD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lastRenderedPageBreak/>
          <w:t>Министерства труда и социальной защиты Российской Федерации от 10 ноября 2014 г. N 874н "О примерной форме договора о предоставлении социальных услуг, а также о форме индивидуальной программы предоставления социальных услуг"</w:t>
        </w:r>
      </w:hyperlink>
      <w:r w:rsidRPr="005E6FFD">
        <w:rPr>
          <w:rFonts w:ascii="Arial" w:eastAsia="Times New Roman" w:hAnsi="Arial" w:cs="Arial"/>
          <w:color w:val="444444"/>
          <w:sz w:val="24"/>
          <w:szCs w:val="24"/>
        </w:rPr>
        <w:t>.</w:t>
      </w: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</w:r>
      <w:proofErr w:type="gramEnd"/>
    </w:p>
    <w:p w:rsidR="005E6FFD" w:rsidRPr="005E6FFD" w:rsidRDefault="005E6FFD" w:rsidP="005E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5E6FFD" w:rsidRPr="005E6FFD" w:rsidRDefault="005E6FFD" w:rsidP="005E6FF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E6FFD">
        <w:rPr>
          <w:rFonts w:ascii="Arial" w:eastAsia="Times New Roman" w:hAnsi="Arial" w:cs="Arial"/>
          <w:color w:val="444444"/>
          <w:sz w:val="24"/>
          <w:szCs w:val="24"/>
        </w:rPr>
        <w:t xml:space="preserve">6. </w:t>
      </w:r>
      <w:proofErr w:type="gramStart"/>
      <w:r w:rsidRPr="005E6FFD">
        <w:rPr>
          <w:rFonts w:ascii="Arial" w:eastAsia="Times New Roman" w:hAnsi="Arial" w:cs="Arial"/>
          <w:color w:val="444444"/>
          <w:sz w:val="24"/>
          <w:szCs w:val="24"/>
        </w:rPr>
        <w:t>В случае приостановления (прекращения) социального обслуживания получателя социальных услуг на основании его заявления и (или) по объективным причинам, подтвержденным документально, при полной предоплате за оказание социальных услуг денежные средства в размере стоимости оплаченных, но не оказанных услуг, на основании заявления получателя социальных услуг или его законного представителя о зачете (возврате) денежных средств, засчитываются в счет предстоящего платежа за следующий месяц</w:t>
      </w:r>
      <w:proofErr w:type="gramEnd"/>
      <w:r w:rsidRPr="005E6FFD">
        <w:rPr>
          <w:rFonts w:ascii="Arial" w:eastAsia="Times New Roman" w:hAnsi="Arial" w:cs="Arial"/>
          <w:color w:val="444444"/>
          <w:sz w:val="24"/>
          <w:szCs w:val="24"/>
        </w:rPr>
        <w:t xml:space="preserve"> либо возвращаются получателю социальных услуг в течение десяти рабочих дней со дня поступления заявления получателя социальных услуг или его законного представителя о зачете (возврате) денежных средств.</w:t>
      </w:r>
      <w:r w:rsidRPr="005E6FFD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5E6FFD" w:rsidRPr="005E6FFD" w:rsidRDefault="005E6FFD" w:rsidP="005E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5E6FFD" w:rsidRPr="005E6FFD" w:rsidRDefault="005E6FFD" w:rsidP="005E6FF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E6FFD">
        <w:rPr>
          <w:rFonts w:ascii="Arial" w:eastAsia="Times New Roman" w:hAnsi="Arial" w:cs="Arial"/>
          <w:color w:val="444444"/>
          <w:sz w:val="24"/>
          <w:szCs w:val="24"/>
        </w:rPr>
        <w:t>(п. 6 в ред. </w:t>
      </w:r>
      <w:hyperlink r:id="rId15" w:history="1">
        <w:r w:rsidRPr="005E6FFD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Постановления правительства Тульской области от 27.01.2021 N 24</w:t>
        </w:r>
      </w:hyperlink>
      <w:r w:rsidRPr="005E6FFD">
        <w:rPr>
          <w:rFonts w:ascii="Arial" w:eastAsia="Times New Roman" w:hAnsi="Arial" w:cs="Arial"/>
          <w:color w:val="444444"/>
          <w:sz w:val="24"/>
          <w:szCs w:val="24"/>
        </w:rPr>
        <w:t>)</w:t>
      </w:r>
    </w:p>
    <w:p w:rsidR="00AF38AF" w:rsidRDefault="00AF38AF"/>
    <w:sectPr w:rsidR="00AF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FFD"/>
    <w:rsid w:val="005E6FFD"/>
    <w:rsid w:val="00AF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6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6FF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5E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6FFD"/>
    <w:rPr>
      <w:color w:val="0000FF"/>
      <w:u w:val="single"/>
    </w:rPr>
  </w:style>
  <w:style w:type="paragraph" w:customStyle="1" w:styleId="headertext">
    <w:name w:val="headertext"/>
    <w:basedOn w:val="a"/>
    <w:rsid w:val="005E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801201924" TargetMode="External"/><Relationship Id="rId13" Type="http://schemas.openxmlformats.org/officeDocument/2006/relationships/hyperlink" Target="https://docs.cntd.ru/document/4202271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0972487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801200850" TargetMode="External"/><Relationship Id="rId11" Type="http://schemas.openxmlformats.org/officeDocument/2006/relationships/hyperlink" Target="https://docs.cntd.ru/document/570972487" TargetMode="External"/><Relationship Id="rId5" Type="http://schemas.openxmlformats.org/officeDocument/2006/relationships/hyperlink" Target="https://docs.cntd.ru/document/499067367" TargetMode="External"/><Relationship Id="rId15" Type="http://schemas.openxmlformats.org/officeDocument/2006/relationships/hyperlink" Target="https://docs.cntd.ru/document/574603125" TargetMode="External"/><Relationship Id="rId10" Type="http://schemas.openxmlformats.org/officeDocument/2006/relationships/hyperlink" Target="https://docs.cntd.ru/document/460101675" TargetMode="External"/><Relationship Id="rId4" Type="http://schemas.openxmlformats.org/officeDocument/2006/relationships/hyperlink" Target="https://docs.cntd.ru/document/570972487" TargetMode="External"/><Relationship Id="rId9" Type="http://schemas.openxmlformats.org/officeDocument/2006/relationships/hyperlink" Target="https://docs.cntd.ru/document/801202810" TargetMode="External"/><Relationship Id="rId14" Type="http://schemas.openxmlformats.org/officeDocument/2006/relationships/hyperlink" Target="https://docs.cntd.ru/document/420233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2021-05-15T18:23:00Z</dcterms:created>
  <dcterms:modified xsi:type="dcterms:W3CDTF">2021-05-15T18:25:00Z</dcterms:modified>
</cp:coreProperties>
</file>